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September 20, 2021 / 12:30pm-1:30 p.m.  Zoom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Permissions/Consent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Minutes-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from 6/14/2021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Presentation of EC Charge Letter for FAC (letter attached to be reviewed ahead of time)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Guests: EC Chair/Vice Chair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dlntp9l6c13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 from Faculty Affairs Chair 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Summer updates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ncgt8c4fjyyc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of FAC 2021-2022 Goals/Objectives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Updates from Non-Tenure Track Faculty Forum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Faculty Workload Discussion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of 2020-2021 findings + proposed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Meeting: October 18, 2021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https://washington.zoom.us/j/91703164807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917 0316 4807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ashington.zoom.us/j/91703164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