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FA5" w:rsidRDefault="000A37A6" w:rsidP="00C53C54">
      <w:pPr>
        <w:pStyle w:val="Header"/>
        <w:jc w:val="center"/>
        <w:rPr>
          <w:rFonts w:asciiTheme="majorHAnsi" w:hAnsiTheme="majorHAnsi"/>
          <w:sz w:val="32"/>
          <w:szCs w:val="32"/>
          <w:u w:val="single"/>
        </w:rPr>
      </w:pPr>
      <w:bookmarkStart w:id="0" w:name="_GoBack"/>
      <w:bookmarkEnd w:id="0"/>
      <w:r>
        <w:rPr>
          <w:rFonts w:asciiTheme="majorHAnsi" w:hAnsiTheme="majorHAnsi"/>
          <w:sz w:val="32"/>
          <w:szCs w:val="32"/>
          <w:u w:val="single"/>
        </w:rPr>
        <w:t xml:space="preserve">Faculty Affairs Committee </w:t>
      </w:r>
      <w:r w:rsidR="007D7FA5" w:rsidRPr="00C94D96">
        <w:rPr>
          <w:rFonts w:asciiTheme="majorHAnsi" w:hAnsiTheme="majorHAnsi"/>
          <w:sz w:val="32"/>
          <w:szCs w:val="32"/>
          <w:u w:val="single"/>
        </w:rPr>
        <w:t>Report</w:t>
      </w:r>
      <w:r w:rsidR="00956EEC">
        <w:rPr>
          <w:rFonts w:asciiTheme="majorHAnsi" w:hAnsiTheme="majorHAnsi"/>
          <w:sz w:val="32"/>
          <w:szCs w:val="32"/>
          <w:u w:val="single"/>
        </w:rPr>
        <w:t xml:space="preserve"> 2016-2017</w:t>
      </w:r>
    </w:p>
    <w:p w:rsidR="00C53C54" w:rsidRPr="00C53C54" w:rsidRDefault="00C53C54" w:rsidP="00C53C54">
      <w:pPr>
        <w:pStyle w:val="Header"/>
        <w:jc w:val="center"/>
        <w:rPr>
          <w:rFonts w:asciiTheme="majorHAnsi" w:hAnsiTheme="majorHAnsi"/>
          <w:sz w:val="18"/>
          <w:szCs w:val="18"/>
        </w:rPr>
      </w:pPr>
    </w:p>
    <w:tbl>
      <w:tblPr>
        <w:tblStyle w:val="TableGrid"/>
        <w:tblpPr w:leftFromText="180" w:rightFromText="180" w:vertAnchor="text" w:horzAnchor="margin" w:tblpXSpec="center" w:tblpY="47"/>
        <w:tblW w:w="15210" w:type="dxa"/>
        <w:tblLayout w:type="fixed"/>
        <w:tblLook w:val="04A0" w:firstRow="1" w:lastRow="0" w:firstColumn="1" w:lastColumn="0" w:noHBand="0" w:noVBand="1"/>
      </w:tblPr>
      <w:tblGrid>
        <w:gridCol w:w="1890"/>
        <w:gridCol w:w="4823"/>
        <w:gridCol w:w="4447"/>
        <w:gridCol w:w="4050"/>
      </w:tblGrid>
      <w:tr w:rsidR="007D7FA5" w:rsidTr="00504F62">
        <w:trPr>
          <w:trHeight w:val="422"/>
        </w:trPr>
        <w:tc>
          <w:tcPr>
            <w:tcW w:w="1890" w:type="dxa"/>
            <w:shd w:val="clear" w:color="auto" w:fill="000000" w:themeFill="text1"/>
          </w:tcPr>
          <w:p w:rsidR="007D7FA5" w:rsidRPr="003F5B7A" w:rsidRDefault="007D7FA5" w:rsidP="00504F62">
            <w:pPr>
              <w:rPr>
                <w:b/>
                <w:color w:val="FFFFFF" w:themeColor="background1"/>
                <w:sz w:val="24"/>
                <w:szCs w:val="24"/>
                <w:u w:val="single"/>
              </w:rPr>
            </w:pPr>
            <w:r w:rsidRPr="003F5B7A">
              <w:rPr>
                <w:b/>
                <w:color w:val="FFFFFF" w:themeColor="background1"/>
                <w:sz w:val="24"/>
                <w:szCs w:val="24"/>
                <w:u w:val="single"/>
              </w:rPr>
              <w:t>Issue/Topic</w:t>
            </w:r>
          </w:p>
        </w:tc>
        <w:tc>
          <w:tcPr>
            <w:tcW w:w="4823" w:type="dxa"/>
            <w:shd w:val="clear" w:color="auto" w:fill="000000" w:themeFill="text1"/>
          </w:tcPr>
          <w:p w:rsidR="007D7FA5" w:rsidRPr="003F5B7A" w:rsidRDefault="007D7FA5" w:rsidP="00504F62">
            <w:pPr>
              <w:rPr>
                <w:b/>
                <w:color w:val="FFFFFF" w:themeColor="background1"/>
                <w:sz w:val="24"/>
                <w:szCs w:val="24"/>
                <w:u w:val="single"/>
              </w:rPr>
            </w:pPr>
            <w:r w:rsidRPr="003F5B7A">
              <w:rPr>
                <w:b/>
                <w:color w:val="FFFFFF" w:themeColor="background1"/>
                <w:sz w:val="24"/>
                <w:szCs w:val="24"/>
                <w:u w:val="single"/>
              </w:rPr>
              <w:t>Response</w:t>
            </w:r>
          </w:p>
        </w:tc>
        <w:tc>
          <w:tcPr>
            <w:tcW w:w="4447" w:type="dxa"/>
            <w:shd w:val="clear" w:color="auto" w:fill="000000" w:themeFill="text1"/>
          </w:tcPr>
          <w:p w:rsidR="007D7FA5" w:rsidRPr="003F5B7A" w:rsidRDefault="007D7FA5" w:rsidP="00504F62">
            <w:pPr>
              <w:rPr>
                <w:b/>
                <w:color w:val="FFFFFF" w:themeColor="background1"/>
                <w:sz w:val="24"/>
                <w:szCs w:val="24"/>
                <w:u w:val="single"/>
              </w:rPr>
            </w:pPr>
            <w:r w:rsidRPr="003F5B7A">
              <w:rPr>
                <w:b/>
                <w:color w:val="FFFFFF" w:themeColor="background1"/>
                <w:sz w:val="24"/>
                <w:szCs w:val="24"/>
                <w:u w:val="single"/>
              </w:rPr>
              <w:t>Further Action</w:t>
            </w:r>
          </w:p>
        </w:tc>
        <w:tc>
          <w:tcPr>
            <w:tcW w:w="4050" w:type="dxa"/>
            <w:shd w:val="clear" w:color="auto" w:fill="000000" w:themeFill="text1"/>
          </w:tcPr>
          <w:p w:rsidR="007D7FA5" w:rsidRPr="00BF103F" w:rsidRDefault="007D7FA5" w:rsidP="00504F62">
            <w:pPr>
              <w:rPr>
                <w:b/>
                <w:color w:val="FFFF66"/>
                <w:sz w:val="24"/>
                <w:szCs w:val="24"/>
                <w:u w:val="single"/>
              </w:rPr>
            </w:pPr>
            <w:r>
              <w:rPr>
                <w:b/>
                <w:color w:val="FFFFFF" w:themeColor="background1"/>
                <w:sz w:val="24"/>
                <w:szCs w:val="24"/>
                <w:u w:val="single"/>
              </w:rPr>
              <w:t>Ongoing 2017-2018</w:t>
            </w:r>
          </w:p>
        </w:tc>
      </w:tr>
      <w:tr w:rsidR="007D7FA5" w:rsidTr="00504F62">
        <w:trPr>
          <w:trHeight w:val="949"/>
        </w:trPr>
        <w:tc>
          <w:tcPr>
            <w:tcW w:w="1890" w:type="dxa"/>
            <w:shd w:val="clear" w:color="auto" w:fill="FFFFFF" w:themeFill="background1"/>
          </w:tcPr>
          <w:p w:rsidR="007D7FA5" w:rsidRDefault="000A37A6" w:rsidP="007D7FA5">
            <w:r>
              <w:t>Infants/Children</w:t>
            </w:r>
          </w:p>
          <w:p w:rsidR="000A37A6" w:rsidRDefault="000A37A6" w:rsidP="007D7FA5">
            <w:r>
              <w:t>In Class</w:t>
            </w:r>
          </w:p>
        </w:tc>
        <w:tc>
          <w:tcPr>
            <w:tcW w:w="4823" w:type="dxa"/>
            <w:shd w:val="clear" w:color="auto" w:fill="FFFFFF" w:themeFill="background1"/>
          </w:tcPr>
          <w:p w:rsidR="007D7FA5" w:rsidRPr="003C47BA" w:rsidRDefault="000A37A6" w:rsidP="00504F62">
            <w:r>
              <w:t>Developed Infants/Children in Class Policy</w:t>
            </w:r>
            <w:r w:rsidR="0012468F">
              <w:t>. Policy approved by EC on 2/17/</w:t>
            </w:r>
            <w:r w:rsidR="003C47BA">
              <w:t>17 for all schools and programs (</w:t>
            </w:r>
            <w:r w:rsidR="003C47BA">
              <w:rPr>
                <w:b/>
              </w:rPr>
              <w:t>see attached policy</w:t>
            </w:r>
            <w:r w:rsidR="00FF6098">
              <w:rPr>
                <w:b/>
              </w:rPr>
              <w:t xml:space="preserve"> below</w:t>
            </w:r>
            <w:r w:rsidR="003C47BA">
              <w:t>).</w:t>
            </w:r>
          </w:p>
        </w:tc>
        <w:tc>
          <w:tcPr>
            <w:tcW w:w="4447" w:type="dxa"/>
            <w:shd w:val="clear" w:color="auto" w:fill="FFFFFF" w:themeFill="background1"/>
          </w:tcPr>
          <w:p w:rsidR="007D7FA5" w:rsidRDefault="0012468F" w:rsidP="00504F62">
            <w:r>
              <w:t>None</w:t>
            </w:r>
          </w:p>
        </w:tc>
        <w:tc>
          <w:tcPr>
            <w:tcW w:w="4050" w:type="dxa"/>
            <w:shd w:val="clear" w:color="auto" w:fill="auto"/>
          </w:tcPr>
          <w:p w:rsidR="007D7FA5" w:rsidRDefault="007D7FA5" w:rsidP="00504F62"/>
        </w:tc>
      </w:tr>
      <w:tr w:rsidR="007D7FA5" w:rsidTr="007D7FA5">
        <w:trPr>
          <w:trHeight w:val="1120"/>
        </w:trPr>
        <w:tc>
          <w:tcPr>
            <w:tcW w:w="1890" w:type="dxa"/>
            <w:shd w:val="clear" w:color="auto" w:fill="auto"/>
          </w:tcPr>
          <w:p w:rsidR="007D7FA5" w:rsidRDefault="003C47BA" w:rsidP="00504F62">
            <w:r>
              <w:t>Non-Competitive</w:t>
            </w:r>
          </w:p>
          <w:p w:rsidR="003C47BA" w:rsidRPr="003C47BA" w:rsidRDefault="003C47BA" w:rsidP="00504F62">
            <w:r>
              <w:t>Faculty Hiring</w:t>
            </w:r>
          </w:p>
        </w:tc>
        <w:tc>
          <w:tcPr>
            <w:tcW w:w="4823" w:type="dxa"/>
            <w:shd w:val="clear" w:color="auto" w:fill="FFFFFF" w:themeFill="background1"/>
          </w:tcPr>
          <w:p w:rsidR="007D7FA5" w:rsidRDefault="003C47BA" w:rsidP="00504F62">
            <w:r>
              <w:t>Developed draft for Proposed Policy on Non-</w:t>
            </w:r>
          </w:p>
          <w:p w:rsidR="003C47BA" w:rsidRDefault="003C47BA" w:rsidP="00504F62">
            <w:r>
              <w:t>Competitive Faculty Appointments</w:t>
            </w:r>
            <w:r w:rsidR="008C7CB1">
              <w:t>.</w:t>
            </w:r>
          </w:p>
        </w:tc>
        <w:tc>
          <w:tcPr>
            <w:tcW w:w="4447" w:type="dxa"/>
            <w:shd w:val="clear" w:color="auto" w:fill="FFFFFF" w:themeFill="background1"/>
          </w:tcPr>
          <w:p w:rsidR="007D7FA5" w:rsidRDefault="003C47BA" w:rsidP="00504F62">
            <w:r>
              <w:t>Continue work on proposed policy; committee members</w:t>
            </w:r>
            <w:r w:rsidR="004C6156">
              <w:t xml:space="preserve"> present draft to </w:t>
            </w:r>
            <w:r>
              <w:t>schools and pr</w:t>
            </w:r>
            <w:r w:rsidR="004C6156">
              <w:t>ograms, get feedback and present to committee. Make any relevant revisions to proposed policy.</w:t>
            </w:r>
          </w:p>
        </w:tc>
        <w:tc>
          <w:tcPr>
            <w:tcW w:w="4050" w:type="dxa"/>
            <w:shd w:val="clear" w:color="auto" w:fill="auto"/>
          </w:tcPr>
          <w:p w:rsidR="007D7FA5" w:rsidRPr="004C6156" w:rsidRDefault="004C6156" w:rsidP="00504F62">
            <w:pPr>
              <w:rPr>
                <w:sz w:val="21"/>
                <w:szCs w:val="21"/>
              </w:rPr>
            </w:pPr>
            <w:r>
              <w:rPr>
                <w:sz w:val="21"/>
                <w:szCs w:val="21"/>
              </w:rPr>
              <w:t>Complete work on Proposed policy on Non-Competitive Faculty Appointments and have Chair present to EC for review and approval prior to end of 2017-2018 academic year.</w:t>
            </w:r>
          </w:p>
        </w:tc>
      </w:tr>
      <w:tr w:rsidR="007D7FA5" w:rsidTr="007D7FA5">
        <w:trPr>
          <w:trHeight w:val="1160"/>
        </w:trPr>
        <w:tc>
          <w:tcPr>
            <w:tcW w:w="1890" w:type="dxa"/>
            <w:shd w:val="clear" w:color="auto" w:fill="auto"/>
          </w:tcPr>
          <w:p w:rsidR="007D7FA5" w:rsidRDefault="004C6156" w:rsidP="00504F62">
            <w:r>
              <w:t>Child Care</w:t>
            </w:r>
          </w:p>
        </w:tc>
        <w:tc>
          <w:tcPr>
            <w:tcW w:w="4823" w:type="dxa"/>
            <w:shd w:val="clear" w:color="auto" w:fill="FFFFFF" w:themeFill="background1"/>
          </w:tcPr>
          <w:p w:rsidR="007D7FA5" w:rsidRDefault="00054498" w:rsidP="00504F62">
            <w:r>
              <w:t xml:space="preserve">D.C. Grant will represent FAC </w:t>
            </w:r>
            <w:r w:rsidR="004C6156">
              <w:t>at Seattle campus on</w:t>
            </w:r>
            <w:r>
              <w:t xml:space="preserve"> the Childcare Advisory Committee.</w:t>
            </w:r>
          </w:p>
        </w:tc>
        <w:tc>
          <w:tcPr>
            <w:tcW w:w="4447" w:type="dxa"/>
            <w:shd w:val="clear" w:color="auto" w:fill="FFFFFF" w:themeFill="background1"/>
          </w:tcPr>
          <w:p w:rsidR="007D7FA5" w:rsidRDefault="00054498" w:rsidP="00504F62">
            <w:r>
              <w:t>Find out if Margo is willing to represent FAC since she resides in Seattle.</w:t>
            </w:r>
          </w:p>
        </w:tc>
        <w:tc>
          <w:tcPr>
            <w:tcW w:w="4050" w:type="dxa"/>
            <w:shd w:val="clear" w:color="auto" w:fill="auto"/>
          </w:tcPr>
          <w:p w:rsidR="007D7FA5" w:rsidRPr="00054498" w:rsidRDefault="00054498" w:rsidP="00504F62">
            <w:pPr>
              <w:rPr>
                <w:sz w:val="21"/>
                <w:szCs w:val="21"/>
              </w:rPr>
            </w:pPr>
            <w:r>
              <w:rPr>
                <w:sz w:val="21"/>
                <w:szCs w:val="21"/>
              </w:rPr>
              <w:t>Continue to have representative on Childcare Advisory Committee.</w:t>
            </w:r>
          </w:p>
        </w:tc>
      </w:tr>
      <w:tr w:rsidR="007D7FA5" w:rsidTr="007D7FA5">
        <w:trPr>
          <w:trHeight w:val="830"/>
        </w:trPr>
        <w:tc>
          <w:tcPr>
            <w:tcW w:w="1890" w:type="dxa"/>
            <w:shd w:val="clear" w:color="auto" w:fill="auto"/>
          </w:tcPr>
          <w:p w:rsidR="007D7FA5" w:rsidRDefault="008C7CB1" w:rsidP="00504F62">
            <w:r>
              <w:t>Race/Equity/Inclusion</w:t>
            </w:r>
          </w:p>
        </w:tc>
        <w:tc>
          <w:tcPr>
            <w:tcW w:w="4823" w:type="dxa"/>
            <w:shd w:val="clear" w:color="auto" w:fill="FFFFFF" w:themeFill="background1"/>
          </w:tcPr>
          <w:p w:rsidR="007D7FA5" w:rsidRPr="008C7CB1" w:rsidRDefault="004C6156" w:rsidP="005F5B18">
            <w:r>
              <w:t>Searched and reviewed climate surveys utilized by varied universities throu</w:t>
            </w:r>
            <w:r w:rsidR="00054498">
              <w:t>ghout the country. C</w:t>
            </w:r>
            <w:r>
              <w:t>limate survey developed by Rankin and Associated was most reliable a</w:t>
            </w:r>
            <w:r w:rsidR="008C7CB1">
              <w:t xml:space="preserve">nd valid </w:t>
            </w:r>
            <w:r>
              <w:t>for UW Tacoma campus. Chair contacted Dr. Susan Rankin and requested that she develop proposal</w:t>
            </w:r>
            <w:r w:rsidR="0059170C">
              <w:t>. Proposal presented and discussed with Dr. Melissa Lavit</w:t>
            </w:r>
            <w:r w:rsidR="00733447">
              <w:t>t, EVCAA</w:t>
            </w:r>
            <w:r w:rsidR="0059170C">
              <w:t xml:space="preserve"> and E</w:t>
            </w:r>
            <w:r w:rsidR="005F5B18">
              <w:t>C. Met with Dr. Richard Wilkerson on 4/14/17 and discussed proposal</w:t>
            </w:r>
            <w:r w:rsidR="0059170C">
              <w:t>; he withdrew his request for funding to conduct climate survey from Strategic Planning Committee</w:t>
            </w:r>
            <w:r w:rsidR="008C7CB1">
              <w:t xml:space="preserve"> and supports proposal from Rankin &amp; Associates (</w:t>
            </w:r>
            <w:hyperlink r:id="rId7" w:history="1">
              <w:r w:rsidR="00FF6098">
                <w:rPr>
                  <w:rStyle w:val="Hyperlink"/>
                </w:rPr>
                <w:t>see attached proposal - link</w:t>
              </w:r>
            </w:hyperlink>
            <w:r w:rsidR="008C7CB1">
              <w:t>).</w:t>
            </w:r>
          </w:p>
        </w:tc>
        <w:tc>
          <w:tcPr>
            <w:tcW w:w="4447" w:type="dxa"/>
            <w:shd w:val="clear" w:color="auto" w:fill="FFFFFF" w:themeFill="background1"/>
          </w:tcPr>
          <w:p w:rsidR="007D7FA5" w:rsidRDefault="0059170C" w:rsidP="00054498">
            <w:r>
              <w:t>Chair will meet with Chancellor Pagano on 5/31/17 to discuss proposal for campus wide survey for faculty, staff, and st</w:t>
            </w:r>
            <w:r w:rsidR="005F5B18">
              <w:t>udents by Rankin and Associates and will discuss proposal via phone with Dr. De</w:t>
            </w:r>
            <w:r w:rsidR="00054498">
              <w:t>ird</w:t>
            </w:r>
            <w:r w:rsidR="005F5B18">
              <w:t>r</w:t>
            </w:r>
            <w:r w:rsidR="00733447">
              <w:t>e Raynor, Interim Assistant</w:t>
            </w:r>
            <w:r w:rsidR="005F5B18">
              <w:t xml:space="preserve"> C</w:t>
            </w:r>
            <w:r w:rsidR="00733447">
              <w:t>hancellor for Equity &amp; Inclusion</w:t>
            </w:r>
            <w:r w:rsidR="005F5B18">
              <w:t>; will meet with Dr. Melissa Lavitt again on 6/5/17 to discuss proposal.</w:t>
            </w:r>
          </w:p>
        </w:tc>
        <w:tc>
          <w:tcPr>
            <w:tcW w:w="4050" w:type="dxa"/>
            <w:shd w:val="clear" w:color="auto" w:fill="auto"/>
          </w:tcPr>
          <w:p w:rsidR="007D7FA5" w:rsidRPr="005F5B18" w:rsidRDefault="00054498" w:rsidP="00504F62">
            <w:pPr>
              <w:rPr>
                <w:sz w:val="21"/>
                <w:szCs w:val="21"/>
              </w:rPr>
            </w:pPr>
            <w:r>
              <w:rPr>
                <w:sz w:val="21"/>
                <w:szCs w:val="21"/>
              </w:rPr>
              <w:t>Continue work to get approval including funding to have Rankin &amp; Associates to conduct campus specific survey for faculty, staff, and students.</w:t>
            </w:r>
          </w:p>
        </w:tc>
      </w:tr>
    </w:tbl>
    <w:p w:rsidR="007D7FA5" w:rsidRDefault="007D7FA5" w:rsidP="007D7FA5">
      <w:pPr>
        <w:spacing w:line="240" w:lineRule="auto"/>
        <w:contextualSpacing/>
      </w:pPr>
    </w:p>
    <w:p w:rsidR="00C53C54" w:rsidRDefault="00C53C54" w:rsidP="008C7CB1">
      <w:pPr>
        <w:spacing w:after="0" w:line="240" w:lineRule="auto"/>
        <w:sectPr w:rsidR="00C53C54" w:rsidSect="007D7FA5">
          <w:footerReference w:type="default" r:id="rId8"/>
          <w:headerReference w:type="first" r:id="rId9"/>
          <w:footerReference w:type="first" r:id="rId10"/>
          <w:pgSz w:w="15840" w:h="12240" w:orient="landscape"/>
          <w:pgMar w:top="720" w:right="720" w:bottom="720" w:left="720" w:header="720" w:footer="720" w:gutter="0"/>
          <w:cols w:space="720"/>
          <w:docGrid w:linePitch="360"/>
        </w:sectPr>
      </w:pPr>
    </w:p>
    <w:p w:rsidR="008C7CB1" w:rsidRDefault="008C7CB1" w:rsidP="008C7CB1">
      <w:pPr>
        <w:spacing w:after="0" w:line="240" w:lineRule="auto"/>
      </w:pPr>
      <w:r>
        <w:t>Marian Harris, Chair, 2015-2018</w:t>
      </w:r>
      <w:r w:rsidR="00C53C54">
        <w:t xml:space="preserve">, </w:t>
      </w:r>
      <w:r>
        <w:t>Social Work &amp; Criminal Justice</w:t>
      </w:r>
    </w:p>
    <w:p w:rsidR="008C7CB1" w:rsidRDefault="008C7CB1" w:rsidP="008C7CB1">
      <w:pPr>
        <w:spacing w:after="0" w:line="240" w:lineRule="auto"/>
      </w:pPr>
    </w:p>
    <w:p w:rsidR="008C7CB1" w:rsidRDefault="008C7CB1" w:rsidP="008C7CB1">
      <w:pPr>
        <w:spacing w:after="0" w:line="240" w:lineRule="auto"/>
      </w:pPr>
      <w:r>
        <w:t>Greg Benner, 2015-2018</w:t>
      </w:r>
      <w:r w:rsidR="00C53C54">
        <w:t xml:space="preserve">, </w:t>
      </w:r>
      <w:r>
        <w:t>Education</w:t>
      </w:r>
    </w:p>
    <w:p w:rsidR="00C53C54" w:rsidRDefault="00C53C54" w:rsidP="008C7CB1">
      <w:pPr>
        <w:spacing w:after="0" w:line="240" w:lineRule="auto"/>
      </w:pPr>
    </w:p>
    <w:p w:rsidR="008C7CB1" w:rsidRDefault="008C7CB1" w:rsidP="008C7CB1">
      <w:pPr>
        <w:spacing w:after="0" w:line="240" w:lineRule="auto"/>
      </w:pPr>
      <w:r>
        <w:t>Margo Bergman, 2015-2018</w:t>
      </w:r>
      <w:r w:rsidR="00C53C54">
        <w:t xml:space="preserve">, </w:t>
      </w:r>
      <w:r>
        <w:t>Business</w:t>
      </w:r>
    </w:p>
    <w:p w:rsidR="008C7CB1" w:rsidRDefault="008C7CB1" w:rsidP="008C7CB1">
      <w:pPr>
        <w:spacing w:after="0" w:line="240" w:lineRule="auto"/>
      </w:pPr>
    </w:p>
    <w:p w:rsidR="008C7CB1" w:rsidRDefault="008C7CB1" w:rsidP="008C7CB1">
      <w:pPr>
        <w:spacing w:after="0" w:line="240" w:lineRule="auto"/>
      </w:pPr>
      <w:r>
        <w:t>D.C. Grant, 2016-2019</w:t>
      </w:r>
      <w:r w:rsidR="00C53C54">
        <w:t xml:space="preserve">, </w:t>
      </w:r>
      <w:r>
        <w:t>Institute of Technology</w:t>
      </w:r>
    </w:p>
    <w:p w:rsidR="00C53C54" w:rsidRDefault="00C53C54" w:rsidP="008C7CB1">
      <w:pPr>
        <w:spacing w:after="0" w:line="240" w:lineRule="auto"/>
      </w:pPr>
    </w:p>
    <w:p w:rsidR="008C7CB1" w:rsidRDefault="008C7CB1" w:rsidP="008C7CB1">
      <w:pPr>
        <w:spacing w:after="0" w:line="240" w:lineRule="auto"/>
      </w:pPr>
      <w:r>
        <w:t>Sarah Hampson, 2016-2019</w:t>
      </w:r>
      <w:r w:rsidR="00C53C54">
        <w:t xml:space="preserve">, </w:t>
      </w:r>
      <w:r>
        <w:t>SIAS</w:t>
      </w:r>
    </w:p>
    <w:p w:rsidR="008C7CB1" w:rsidRDefault="008C7CB1" w:rsidP="008C7CB1">
      <w:pPr>
        <w:spacing w:after="0" w:line="240" w:lineRule="auto"/>
      </w:pPr>
    </w:p>
    <w:p w:rsidR="008C7CB1" w:rsidRDefault="008C7CB1" w:rsidP="008C7CB1">
      <w:pPr>
        <w:spacing w:after="0" w:line="240" w:lineRule="auto"/>
      </w:pPr>
      <w:r>
        <w:t>Susan Johnson, 2015-2018</w:t>
      </w:r>
      <w:r w:rsidR="00C53C54">
        <w:t xml:space="preserve">, </w:t>
      </w:r>
      <w:r>
        <w:t>Nursing &amp; HCL</w:t>
      </w:r>
    </w:p>
    <w:p w:rsidR="008C7CB1" w:rsidRDefault="008C7CB1" w:rsidP="008C7CB1">
      <w:pPr>
        <w:spacing w:after="0" w:line="240" w:lineRule="auto"/>
      </w:pPr>
    </w:p>
    <w:p w:rsidR="008C7CB1" w:rsidRDefault="008C7CB1" w:rsidP="008C7CB1">
      <w:pPr>
        <w:spacing w:after="0" w:line="240" w:lineRule="auto"/>
      </w:pPr>
      <w:r>
        <w:t>Jim Thatcher, 2016-2019</w:t>
      </w:r>
      <w:r w:rsidR="00C53C54">
        <w:t xml:space="preserve">, </w:t>
      </w:r>
      <w:r>
        <w:t>Urban Studies</w:t>
      </w:r>
    </w:p>
    <w:p w:rsidR="00C53C54" w:rsidRDefault="00C53C54">
      <w:pPr>
        <w:sectPr w:rsidR="00C53C54" w:rsidSect="00C53C54">
          <w:type w:val="continuous"/>
          <w:pgSz w:w="15840" w:h="12240" w:orient="landscape"/>
          <w:pgMar w:top="720" w:right="720" w:bottom="720" w:left="720" w:header="720" w:footer="720" w:gutter="0"/>
          <w:cols w:num="2" w:space="720"/>
          <w:docGrid w:linePitch="360"/>
        </w:sectPr>
      </w:pPr>
    </w:p>
    <w:p w:rsidR="0043491A" w:rsidRDefault="0043491A"/>
    <w:p w:rsidR="00FF6098" w:rsidRDefault="00FF6098"/>
    <w:p w:rsidR="00FF6098" w:rsidRDefault="00FF6098" w:rsidP="00FF6098">
      <w:pPr>
        <w:jc w:val="center"/>
        <w:rPr>
          <w:b/>
          <w:sz w:val="28"/>
          <w:szCs w:val="28"/>
          <w:u w:val="single"/>
        </w:rPr>
        <w:sectPr w:rsidR="00FF6098" w:rsidSect="00C53C54">
          <w:type w:val="continuous"/>
          <w:pgSz w:w="15840" w:h="12240" w:orient="landscape"/>
          <w:pgMar w:top="720" w:right="720" w:bottom="720" w:left="720" w:header="720" w:footer="720" w:gutter="0"/>
          <w:cols w:num="2" w:space="720"/>
          <w:docGrid w:linePitch="360"/>
        </w:sectPr>
      </w:pPr>
    </w:p>
    <w:p w:rsidR="00FF6098" w:rsidRDefault="00FF6098" w:rsidP="00FF6098">
      <w:pPr>
        <w:jc w:val="center"/>
        <w:rPr>
          <w:b/>
          <w:sz w:val="28"/>
          <w:szCs w:val="28"/>
          <w:u w:val="single"/>
        </w:rPr>
      </w:pPr>
      <w:r>
        <w:rPr>
          <w:b/>
          <w:sz w:val="28"/>
          <w:szCs w:val="28"/>
          <w:u w:val="single"/>
        </w:rPr>
        <w:lastRenderedPageBreak/>
        <w:t>Infants/Children in Class Policy</w:t>
      </w:r>
    </w:p>
    <w:p w:rsidR="00FF6098" w:rsidRDefault="00FF6098" w:rsidP="00FF6098">
      <w:pPr>
        <w:jc w:val="center"/>
      </w:pPr>
      <w:r>
        <w:t>Approved by the Executive Council on 2/17/17</w:t>
      </w:r>
    </w:p>
    <w:p w:rsidR="00FF6098" w:rsidRDefault="00FF6098" w:rsidP="00FF6098"/>
    <w:p w:rsidR="00FF6098" w:rsidRDefault="00FF6098" w:rsidP="00FF6098">
      <w:r>
        <w:t xml:space="preserve">If you find yourself in a situation where you have no choice but to bring a child or children with you to class, you must seek permission from your course instructor prior to class. If permission is granted, you are responsible for seeing that the child or children are not disruptive to the class and for ensuring that all additional University policies and rules are followed by those that you bring. There are some classes where it may not be safe for an infant, </w:t>
      </w:r>
      <w:proofErr w:type="gramStart"/>
      <w:r>
        <w:t>child</w:t>
      </w:r>
      <w:proofErr w:type="gramEnd"/>
      <w:r>
        <w:t xml:space="preserve"> or children to be present, and in those cases an instructor may restrict an infant, child or children from being present in class.</w:t>
      </w:r>
    </w:p>
    <w:p w:rsidR="00FF6098" w:rsidRDefault="00FF6098" w:rsidP="00FF6098">
      <w:r>
        <w:t xml:space="preserve">If you are breastfeeding an infant or expressing milk regularly, you may bring an infant or breast pump to class for this purpose, and do not require permission from the instructor, though it is best practice to discuss it with the instructor beforehand. Or if you prefer to breastfeed or breast pump outside of class, you may take time out of class to use the lactation room (GWP 410). You do not need permission from the instructor to do so, but it is best practice to let your instructor know ahead of time that you will need to leave class for this </w:t>
      </w:r>
      <w:proofErr w:type="gramStart"/>
      <w:r>
        <w:t>period of time</w:t>
      </w:r>
      <w:proofErr w:type="gramEnd"/>
      <w:r>
        <w:t>.</w:t>
      </w:r>
    </w:p>
    <w:p w:rsidR="00FF6098" w:rsidRDefault="00FF6098" w:rsidP="00FF6098"/>
    <w:sectPr w:rsidR="00FF6098" w:rsidSect="00FF6098">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F08" w:rsidRDefault="00F70F08">
      <w:pPr>
        <w:spacing w:after="0" w:line="240" w:lineRule="auto"/>
      </w:pPr>
      <w:r>
        <w:separator/>
      </w:r>
    </w:p>
  </w:endnote>
  <w:endnote w:type="continuationSeparator" w:id="0">
    <w:p w:rsidR="00F70F08" w:rsidRDefault="00F7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686935"/>
      <w:docPartObj>
        <w:docPartGallery w:val="Page Numbers (Bottom of Page)"/>
        <w:docPartUnique/>
      </w:docPartObj>
    </w:sdtPr>
    <w:sdtEndPr>
      <w:rPr>
        <w:noProof/>
      </w:rPr>
    </w:sdtEndPr>
    <w:sdtContent>
      <w:p w:rsidR="00FE65B4" w:rsidRDefault="00956EEC">
        <w:pPr>
          <w:pStyle w:val="Footer"/>
          <w:jc w:val="right"/>
        </w:pPr>
        <w:r>
          <w:fldChar w:fldCharType="begin"/>
        </w:r>
        <w:r>
          <w:instrText xml:space="preserve"> PAGE   \* MERGEFORMAT </w:instrText>
        </w:r>
        <w:r>
          <w:fldChar w:fldCharType="separate"/>
        </w:r>
        <w:r w:rsidR="000958B6">
          <w:rPr>
            <w:noProof/>
          </w:rPr>
          <w:t>1</w:t>
        </w:r>
        <w:r>
          <w:rPr>
            <w:noProof/>
          </w:rPr>
          <w:fldChar w:fldCharType="end"/>
        </w:r>
      </w:p>
    </w:sdtContent>
  </w:sdt>
  <w:p w:rsidR="00FE65B4" w:rsidRDefault="00F70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A4C" w:rsidRDefault="00956EEC" w:rsidP="00733A4C">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F08" w:rsidRDefault="00F70F08">
      <w:pPr>
        <w:spacing w:after="0" w:line="240" w:lineRule="auto"/>
      </w:pPr>
      <w:r>
        <w:separator/>
      </w:r>
    </w:p>
  </w:footnote>
  <w:footnote w:type="continuationSeparator" w:id="0">
    <w:p w:rsidR="00F70F08" w:rsidRDefault="00F7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846" w:rsidRPr="009B5846" w:rsidRDefault="00F70F08" w:rsidP="009B5846">
    <w:pPr>
      <w:shd w:val="clear" w:color="auto" w:fill="FFFFFF"/>
      <w:spacing w:after="0" w:line="240" w:lineRule="auto"/>
      <w:ind w:firstLine="720"/>
      <w:rPr>
        <w:rFonts w:ascii="Calibri" w:eastAsia="Times New Roman" w:hAnsi="Calibri" w:cs="Times New Roman"/>
        <w:i/>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0A4A"/>
    <w:multiLevelType w:val="hybridMultilevel"/>
    <w:tmpl w:val="B6F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A5"/>
    <w:rsid w:val="00054498"/>
    <w:rsid w:val="000958B6"/>
    <w:rsid w:val="000A37A6"/>
    <w:rsid w:val="0012468F"/>
    <w:rsid w:val="0023414C"/>
    <w:rsid w:val="00273076"/>
    <w:rsid w:val="003C47BA"/>
    <w:rsid w:val="0043491A"/>
    <w:rsid w:val="004758E8"/>
    <w:rsid w:val="004C6156"/>
    <w:rsid w:val="0059170C"/>
    <w:rsid w:val="005C69FA"/>
    <w:rsid w:val="005F5B18"/>
    <w:rsid w:val="006A6317"/>
    <w:rsid w:val="007009B3"/>
    <w:rsid w:val="00733447"/>
    <w:rsid w:val="007D7FA5"/>
    <w:rsid w:val="008C7CB1"/>
    <w:rsid w:val="00956EEC"/>
    <w:rsid w:val="00A40F3B"/>
    <w:rsid w:val="00C53C54"/>
    <w:rsid w:val="00CB796D"/>
    <w:rsid w:val="00E6185B"/>
    <w:rsid w:val="00EB0A72"/>
    <w:rsid w:val="00EC6266"/>
    <w:rsid w:val="00F70F08"/>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B7AFC-7FDC-404B-BEB9-7ACFD3CA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FA5"/>
  </w:style>
  <w:style w:type="paragraph" w:styleId="Footer">
    <w:name w:val="footer"/>
    <w:basedOn w:val="Normal"/>
    <w:link w:val="FooterChar"/>
    <w:uiPriority w:val="99"/>
    <w:unhideWhenUsed/>
    <w:rsid w:val="007D7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FA5"/>
  </w:style>
  <w:style w:type="character" w:styleId="Hyperlink">
    <w:name w:val="Hyperlink"/>
    <w:basedOn w:val="DefaultParagraphFont"/>
    <w:uiPriority w:val="99"/>
    <w:unhideWhenUsed/>
    <w:rsid w:val="007D7FA5"/>
    <w:rPr>
      <w:color w:val="0000FF" w:themeColor="hyperlink"/>
      <w:u w:val="single"/>
    </w:rPr>
  </w:style>
  <w:style w:type="paragraph" w:styleId="ListParagraph">
    <w:name w:val="List Paragraph"/>
    <w:basedOn w:val="Normal"/>
    <w:uiPriority w:val="34"/>
    <w:qFormat/>
    <w:rsid w:val="007D7FA5"/>
    <w:pPr>
      <w:ind w:left="720"/>
      <w:contextualSpacing/>
    </w:pPr>
  </w:style>
  <w:style w:type="character" w:styleId="Mention">
    <w:name w:val="Mention"/>
    <w:basedOn w:val="DefaultParagraphFont"/>
    <w:uiPriority w:val="99"/>
    <w:semiHidden/>
    <w:unhideWhenUsed/>
    <w:rsid w:val="00FF60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talyst.uw.edu/workspace/file/download/79460ea3ddbf8287d2e7d9632a6e7bfbd1a958d86cef6a0c28a80d2ae1e5c01d?inlin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 C. Ward</cp:lastModifiedBy>
  <cp:revision>2</cp:revision>
  <dcterms:created xsi:type="dcterms:W3CDTF">2017-06-23T23:57:00Z</dcterms:created>
  <dcterms:modified xsi:type="dcterms:W3CDTF">2017-06-23T23:57:00Z</dcterms:modified>
</cp:coreProperties>
</file>